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225F21" w:rsidRDefault="00225F21" w:rsidP="00225F21">
      <w:pPr>
        <w:pStyle w:val="BodyText"/>
        <w:rPr>
          <w:i/>
          <w:sz w:val="22"/>
          <w:szCs w:val="22"/>
        </w:rPr>
      </w:pPr>
      <w:r>
        <w:rPr>
          <w:i/>
          <w:sz w:val="22"/>
          <w:szCs w:val="22"/>
        </w:rPr>
        <w:t>Name of Project</w:t>
      </w:r>
    </w:p>
    <w:p w:rsidR="0015731D" w:rsidRPr="009E687B" w:rsidRDefault="007C6D95" w:rsidP="009E687B">
      <w:pPr>
        <w:spacing w:before="480"/>
        <w:rPr>
          <w:rFonts w:ascii="Copperplate Gothic Bold" w:hAnsi="Copperplate Gothic Bold"/>
          <w:b/>
          <w:color w:val="953735"/>
        </w:rPr>
      </w:pPr>
      <w:r w:rsidRPr="007C6D95">
        <w:rPr>
          <w:rFonts w:ascii="Copperplate Gothic Bold" w:hAnsi="Copperplate Gothic Bold"/>
          <w:b/>
          <w:color w:val="953735"/>
          <w:sz w:val="32"/>
        </w:rPr>
        <w:t>P2 Certifications Insert</w:t>
      </w:r>
      <w:r>
        <w:rPr>
          <w:rFonts w:ascii="Copperplate Gothic Bold" w:hAnsi="Copperplate Gothic Bold"/>
          <w:b/>
          <w:color w:val="953735"/>
          <w:sz w:val="32"/>
        </w:rPr>
        <w:t xml:space="preserve"> (#P2</w:t>
      </w:r>
      <w:r w:rsidR="0015731D" w:rsidRPr="00802F1D">
        <w:rPr>
          <w:rFonts w:ascii="Copperplate Gothic Bold" w:hAnsi="Copperplate Gothic Bold"/>
          <w:b/>
          <w:color w:val="953735"/>
          <w:sz w:val="32"/>
        </w:rPr>
        <w:t>-</w:t>
      </w:r>
      <w:r>
        <w:rPr>
          <w:rFonts w:ascii="Copperplate Gothic Bold" w:hAnsi="Copperplate Gothic Bold"/>
          <w:b/>
          <w:color w:val="953735"/>
          <w:sz w:val="32"/>
        </w:rPr>
        <w:t>4</w:t>
      </w:r>
      <w:r w:rsidR="0015731D" w:rsidRPr="00802F1D">
        <w:rPr>
          <w:rFonts w:ascii="Copperplate Gothic Bold" w:hAnsi="Copperplate Gothic Bold"/>
          <w:b/>
          <w:color w:val="953735"/>
          <w:sz w:val="32"/>
        </w:rPr>
        <w:t>)</w:t>
      </w:r>
      <w:r w:rsidR="007D41E7" w:rsidRPr="00802F1D">
        <w:rPr>
          <w:rFonts w:ascii="Copperplate Gothic Bold" w:hAnsi="Copperplate Gothic Bold"/>
          <w:b/>
          <w:color w:val="953735"/>
          <w:sz w:val="32"/>
        </w:rPr>
        <w:br/>
      </w:r>
      <w:r w:rsidR="007D41E7" w:rsidRPr="007D41E7">
        <w:rPr>
          <w:rFonts w:ascii="Copperplate Gothic Bold" w:hAnsi="Copperplate Gothic Bold"/>
          <w:b/>
        </w:rPr>
        <w:t>(</w:t>
      </w:r>
      <w:r>
        <w:rPr>
          <w:rFonts w:ascii="Copperplate Gothic Bold" w:hAnsi="Copperplate Gothic Bold"/>
          <w:b/>
        </w:rPr>
        <w:t>Section 3 of the Part 2</w:t>
      </w:r>
      <w:r w:rsidR="007D41E7" w:rsidRPr="007D41E7">
        <w:rPr>
          <w:rFonts w:ascii="Copperplate Gothic Bold" w:hAnsi="Copperplate Gothic Bold"/>
          <w:b/>
        </w:rPr>
        <w:t xml:space="preserve"> Form)</w:t>
      </w:r>
    </w:p>
    <w:p w:rsidR="0015731D" w:rsidRPr="007D41E7" w:rsidRDefault="009E687B" w:rsidP="00802F1D">
      <w:pPr>
        <w:spacing w:before="360"/>
        <w:jc w:val="both"/>
        <w:rPr>
          <w:sz w:val="22"/>
          <w:szCs w:val="22"/>
        </w:rPr>
      </w:pPr>
      <w:r>
        <w:rPr>
          <w:sz w:val="22"/>
          <w:szCs w:val="22"/>
        </w:rPr>
        <w:t>I</w:t>
      </w:r>
      <w:r w:rsidR="0015731D" w:rsidRPr="007D41E7">
        <w:rPr>
          <w:sz w:val="22"/>
          <w:szCs w:val="22"/>
        </w:rPr>
        <w:t xml:space="preserve"> </w:t>
      </w:r>
      <w:r w:rsidR="007C6D95" w:rsidRPr="007C6D95">
        <w:rPr>
          <w:sz w:val="22"/>
          <w:szCs w:val="22"/>
        </w:rPr>
        <w:t>certify that:</w:t>
      </w:r>
    </w:p>
    <w:p w:rsidR="0015731D" w:rsidRPr="007D41E7" w:rsidRDefault="0015731D" w:rsidP="0015731D">
      <w:pPr>
        <w:jc w:val="both"/>
        <w:rPr>
          <w:sz w:val="22"/>
          <w:szCs w:val="22"/>
        </w:rPr>
      </w:pPr>
    </w:p>
    <w:p w:rsidR="007C6D95" w:rsidRPr="007C6D95"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7C6D95">
        <w:rPr>
          <w:rFonts w:ascii="Times New Roman" w:eastAsia="Microsoft YaHei" w:hAnsi="Times New Roman" w:cs="Times New Roman"/>
          <w:noProof w:val="0"/>
          <w:sz w:val="22"/>
          <w:szCs w:val="22"/>
        </w:rPr>
        <w:t xml:space="preserve">all information in the Part 2 Proposal is true and accurate to the best of the Seller’s knowledge and belief; </w:t>
      </w:r>
    </w:p>
    <w:p w:rsidR="007C6D95" w:rsidRPr="007C6D95"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7C6D95">
        <w:rPr>
          <w:rFonts w:ascii="Times New Roman" w:eastAsia="Microsoft YaHei" w:hAnsi="Times New Roman" w:cs="Times New Roman"/>
          <w:noProof w:val="0"/>
          <w:sz w:val="22"/>
          <w:szCs w:val="22"/>
        </w:rPr>
        <w:t>the Seller has no knowledge of any Proposal being submitted for this procurement event by another Bidder in response to this RFP;</w:t>
      </w:r>
    </w:p>
    <w:p w:rsidR="007C6D95" w:rsidRPr="007C6D95"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7C6D95">
        <w:rPr>
          <w:rFonts w:ascii="Times New Roman" w:eastAsia="Microsoft YaHei" w:hAnsi="Times New Roman" w:cs="Times New Roman"/>
          <w:noProof w:val="0"/>
          <w:sz w:val="22"/>
          <w:szCs w:val="22"/>
        </w:rPr>
        <w:t xml:space="preserve">the Seller is bidding independently; </w:t>
      </w:r>
    </w:p>
    <w:p w:rsidR="007C6D95" w:rsidRPr="007C6D95"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7C6D95">
        <w:rPr>
          <w:rFonts w:ascii="Times New Roman" w:eastAsia="Microsoft YaHei" w:hAnsi="Times New Roman" w:cs="Times New Roman"/>
          <w:noProof w:val="0"/>
          <w:sz w:val="22"/>
          <w:szCs w:val="22"/>
        </w:rPr>
        <w:t xml:space="preserve">the Seller has taken all necessary care to uphold the confidentiality of its Proposal in its communications with Owners, other Sellers whose Projects are presented by the Bidder, a financial institution for the purpose of arranging payment of the bid assurance collateral, or in its communications with advisors, if any; </w:t>
      </w:r>
      <w:r w:rsidR="008553F0">
        <w:rPr>
          <w:rFonts w:ascii="Times New Roman" w:eastAsia="Microsoft YaHei" w:hAnsi="Times New Roman" w:cs="Times New Roman"/>
          <w:noProof w:val="0"/>
          <w:sz w:val="22"/>
          <w:szCs w:val="22"/>
        </w:rPr>
        <w:t>and</w:t>
      </w:r>
    </w:p>
    <w:p w:rsidR="007C6D95"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7C6D95">
        <w:rPr>
          <w:rFonts w:ascii="Times New Roman" w:eastAsia="Microsoft YaHei" w:hAnsi="Times New Roman" w:cs="Times New Roman"/>
          <w:noProof w:val="0"/>
          <w:sz w:val="22"/>
          <w:szCs w:val="22"/>
        </w:rPr>
        <w:t>with the exceptions of communications with Owners, other Sellers whose Projects are presented by the Bidder, a financial institution for the purpose of arranging payment of the bid assurance collateral, or advisors (if any), neither the Seller nor the Bidder has disclosed, and will otherwise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includes, but is not limited to: the fact that the Bidder is submitting a Proposal for this procurement event; the Bids for the Project; the Seller’s estimation of the value of a Product; and the Seller’s estimation of the risks associated with providing RECs under the terms of the REC Contract.  This certification must hold until the ICC has rendered its decision on the r</w:t>
      </w:r>
      <w:r w:rsidR="008553F0">
        <w:rPr>
          <w:rFonts w:ascii="Times New Roman" w:eastAsia="Microsoft YaHei" w:hAnsi="Times New Roman" w:cs="Times New Roman"/>
          <w:noProof w:val="0"/>
          <w:sz w:val="22"/>
          <w:szCs w:val="22"/>
        </w:rPr>
        <w:t>esults of the procurement event.</w:t>
      </w:r>
    </w:p>
    <w:p w:rsidR="008553F0" w:rsidRPr="008553F0" w:rsidRDefault="008553F0" w:rsidP="008553F0">
      <w:pPr>
        <w:spacing w:before="240" w:after="120"/>
        <w:jc w:val="both"/>
        <w:rPr>
          <w:b/>
          <w:bCs/>
          <w:iCs/>
          <w:smallCaps/>
          <w:sz w:val="22"/>
          <w:szCs w:val="22"/>
        </w:rPr>
      </w:pPr>
      <w:r w:rsidRPr="008553F0">
        <w:rPr>
          <w:b/>
          <w:bCs/>
          <w:iCs/>
          <w:smallCaps/>
          <w:sz w:val="22"/>
          <w:szCs w:val="22"/>
        </w:rPr>
        <w:t>If you are unable to make one or more of certifications 1 through 5, please state which certifications you are unable to make and explain all reasons in the space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8553F0" w:rsidTr="00C6522B">
        <w:trPr>
          <w:trHeight w:val="2015"/>
          <w:jc w:val="center"/>
        </w:trPr>
        <w:tc>
          <w:tcPr>
            <w:tcW w:w="9396" w:type="dxa"/>
            <w:tcBorders>
              <w:top w:val="single" w:sz="4" w:space="0" w:color="auto"/>
              <w:left w:val="single" w:sz="4" w:space="0" w:color="auto"/>
              <w:bottom w:val="single" w:sz="4" w:space="0" w:color="auto"/>
              <w:right w:val="single" w:sz="4" w:space="0" w:color="auto"/>
            </w:tcBorders>
          </w:tcPr>
          <w:p w:rsidR="008553F0" w:rsidRPr="008553F0" w:rsidRDefault="008553F0" w:rsidP="00C6522B">
            <w:pPr>
              <w:spacing w:before="120" w:after="120"/>
              <w:jc w:val="both"/>
              <w:rPr>
                <w:bCs/>
              </w:rPr>
            </w:pPr>
            <w:r w:rsidRPr="008553F0">
              <w:rPr>
                <w:color w:val="1F497D" w:themeColor="text2"/>
                <w:sz w:val="22"/>
              </w:rPr>
              <w:fldChar w:fldCharType="begin">
                <w:ffData>
                  <w:name w:val="ApplicantName"/>
                  <w:enabled/>
                  <w:calcOnExit w:val="0"/>
                  <w:textInput/>
                </w:ffData>
              </w:fldChar>
            </w:r>
            <w:r w:rsidRPr="008553F0">
              <w:rPr>
                <w:color w:val="1F497D" w:themeColor="text2"/>
                <w:sz w:val="22"/>
              </w:rPr>
              <w:instrText xml:space="preserve"> FORMTEXT </w:instrText>
            </w:r>
            <w:r w:rsidRPr="008553F0">
              <w:rPr>
                <w:color w:val="1F497D" w:themeColor="text2"/>
                <w:sz w:val="22"/>
              </w:rPr>
            </w:r>
            <w:r w:rsidRPr="008553F0">
              <w:rPr>
                <w:color w:val="1F497D" w:themeColor="text2"/>
                <w:sz w:val="22"/>
              </w:rPr>
              <w:fldChar w:fldCharType="separate"/>
            </w:r>
            <w:r w:rsidRPr="008553F0">
              <w:rPr>
                <w:noProof/>
                <w:color w:val="1F497D" w:themeColor="text2"/>
                <w:sz w:val="22"/>
              </w:rPr>
              <w:t> </w:t>
            </w:r>
            <w:r w:rsidRPr="008553F0">
              <w:rPr>
                <w:noProof/>
                <w:color w:val="1F497D" w:themeColor="text2"/>
                <w:sz w:val="22"/>
              </w:rPr>
              <w:t> </w:t>
            </w:r>
            <w:r w:rsidRPr="008553F0">
              <w:rPr>
                <w:noProof/>
                <w:color w:val="1F497D" w:themeColor="text2"/>
                <w:sz w:val="22"/>
              </w:rPr>
              <w:t> </w:t>
            </w:r>
            <w:r w:rsidRPr="008553F0">
              <w:rPr>
                <w:noProof/>
                <w:color w:val="1F497D" w:themeColor="text2"/>
                <w:sz w:val="22"/>
              </w:rPr>
              <w:t> </w:t>
            </w:r>
            <w:r w:rsidRPr="008553F0">
              <w:rPr>
                <w:noProof/>
                <w:color w:val="1F497D" w:themeColor="text2"/>
                <w:sz w:val="22"/>
              </w:rPr>
              <w:t> </w:t>
            </w:r>
            <w:r w:rsidRPr="008553F0">
              <w:rPr>
                <w:color w:val="1F497D" w:themeColor="text2"/>
                <w:sz w:val="22"/>
              </w:rPr>
              <w:fldChar w:fldCharType="end"/>
            </w:r>
          </w:p>
        </w:tc>
      </w:tr>
    </w:tbl>
    <w:p w:rsidR="008553F0" w:rsidRDefault="008553F0" w:rsidP="008553F0">
      <w:pPr>
        <w:pStyle w:val="Heading20"/>
        <w:tabs>
          <w:tab w:val="clear" w:pos="360"/>
        </w:tabs>
        <w:spacing w:after="60" w:line="240" w:lineRule="auto"/>
        <w:ind w:right="162"/>
        <w:rPr>
          <w:rFonts w:ascii="Times New Roman" w:eastAsia="Microsoft YaHei" w:hAnsi="Times New Roman" w:cs="Times New Roman"/>
          <w:noProof w:val="0"/>
          <w:sz w:val="22"/>
          <w:szCs w:val="22"/>
        </w:rPr>
      </w:pPr>
    </w:p>
    <w:p w:rsidR="008553F0" w:rsidRDefault="008553F0" w:rsidP="008553F0">
      <w:pPr>
        <w:pStyle w:val="Heading20"/>
        <w:tabs>
          <w:tab w:val="clear" w:pos="360"/>
        </w:tabs>
        <w:spacing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I acknowledge that:</w:t>
      </w:r>
    </w:p>
    <w:p w:rsidR="008553F0" w:rsidRPr="007C6D95" w:rsidRDefault="008553F0" w:rsidP="008553F0">
      <w:pPr>
        <w:pStyle w:val="Heading20"/>
        <w:tabs>
          <w:tab w:val="clear" w:pos="360"/>
        </w:tabs>
        <w:spacing w:line="240" w:lineRule="auto"/>
        <w:ind w:left="720" w:right="158"/>
        <w:rPr>
          <w:rFonts w:ascii="Times New Roman" w:eastAsia="Microsoft YaHei" w:hAnsi="Times New Roman" w:cs="Times New Roman"/>
          <w:noProof w:val="0"/>
          <w:sz w:val="22"/>
          <w:szCs w:val="22"/>
        </w:rPr>
      </w:pPr>
    </w:p>
    <w:p w:rsidR="007C6D95" w:rsidRPr="007C6D95"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7C6D95">
        <w:rPr>
          <w:rFonts w:ascii="Times New Roman" w:eastAsia="Microsoft YaHei" w:hAnsi="Times New Roman" w:cs="Times New Roman"/>
          <w:noProof w:val="0"/>
          <w:sz w:val="22"/>
          <w:szCs w:val="22"/>
        </w:rPr>
        <w:t>Bids submitted with respect to the Project must remain binding until seventeen (17) business days after the Bid Date.  The price in the Bid constitutes a binding and irrevocable offer to supply RECs of the Product corresponding to the Project at that price under the terms of the REC Contract and the quantity in the Bid is the annual quantity in the REC Contract;</w:t>
      </w:r>
    </w:p>
    <w:p w:rsidR="007C6D95" w:rsidRPr="007C6D95"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7C6D95">
        <w:rPr>
          <w:rFonts w:ascii="Times New Roman" w:eastAsia="Microsoft YaHei" w:hAnsi="Times New Roman" w:cs="Times New Roman"/>
          <w:noProof w:val="0"/>
          <w:sz w:val="22"/>
          <w:szCs w:val="22"/>
        </w:rPr>
        <w:lastRenderedPageBreak/>
        <w:t>Supplier Fees in the amount specified by the IPA must be paid by the Seller or the Bidder if the Bid on the Project is approved by the Commission;</w:t>
      </w:r>
    </w:p>
    <w:p w:rsidR="007C6D95" w:rsidRDefault="008553F0"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B</w:t>
      </w:r>
      <w:r w:rsidR="007C6D95" w:rsidRPr="007C6D95">
        <w:rPr>
          <w:rFonts w:ascii="Times New Roman" w:eastAsia="Microsoft YaHei" w:hAnsi="Times New Roman" w:cs="Times New Roman"/>
          <w:noProof w:val="0"/>
          <w:sz w:val="22"/>
          <w:szCs w:val="22"/>
        </w:rPr>
        <w:t>id assurance collateral must be submitted in an amount sufficient to support the Bid on the Project.  The Seller and Bidder agree that, if such amount is not sufficient, and if the Procurement Administrator does not receive prior to the deadline an amendment to the Bid Form or does not receive instructions to amend the Bid Form in a way that renders the amount of bid assurance collateral sufficient to support the Bids, then the Procurement Administrator may amend the Bid Form in accordance with the procedure described in Paragraph V.5.7 of the RFP Rules until the amount of the bid assurance collateral is sufficient to support the Bids</w:t>
      </w:r>
      <w:r>
        <w:rPr>
          <w:rFonts w:ascii="Times New Roman" w:eastAsia="Microsoft YaHei" w:hAnsi="Times New Roman" w:cs="Times New Roman"/>
          <w:noProof w:val="0"/>
          <w:sz w:val="22"/>
          <w:szCs w:val="22"/>
        </w:rPr>
        <w:t>.</w:t>
      </w:r>
    </w:p>
    <w:p w:rsidR="008553F0" w:rsidRPr="007C6D95" w:rsidRDefault="008553F0" w:rsidP="008553F0">
      <w:pPr>
        <w:pStyle w:val="Heading20"/>
        <w:tabs>
          <w:tab w:val="clear" w:pos="360"/>
        </w:tabs>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Further,</w:t>
      </w:r>
    </w:p>
    <w:p w:rsidR="007C6D95" w:rsidRPr="007C6D95" w:rsidRDefault="008553F0"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w:t>
      </w:r>
      <w:r w:rsidR="007C6D95" w:rsidRPr="007C6D95">
        <w:rPr>
          <w:rFonts w:ascii="Times New Roman" w:eastAsia="Microsoft YaHei" w:hAnsi="Times New Roman" w:cs="Times New Roman"/>
          <w:noProof w:val="0"/>
          <w:sz w:val="22"/>
          <w:szCs w:val="22"/>
        </w:rPr>
        <w:t>he Seller agrees that, if the Seller’s Bid on the Project is approved by the Commission, the Seller will execute the REC Contracts with the Companies as instructed by the Procurement Administrator and the Seller will submit all necessary supporting documentation in the timeframes required by the REC Contract.</w:t>
      </w:r>
    </w:p>
    <w:p w:rsidR="0015731D" w:rsidRDefault="0015731D" w:rsidP="0015731D">
      <w:pPr>
        <w:jc w:val="both"/>
        <w:rPr>
          <w:sz w:val="22"/>
          <w:szCs w:val="22"/>
        </w:rPr>
      </w:pPr>
    </w:p>
    <w:p w:rsidR="003E17B6" w:rsidRDefault="003E17B6" w:rsidP="0015731D">
      <w:pPr>
        <w:jc w:val="both"/>
        <w:rPr>
          <w:sz w:val="22"/>
          <w:szCs w:val="22"/>
        </w:rPr>
      </w:pPr>
    </w:p>
    <w:p w:rsidR="003E17B6" w:rsidRDefault="003E17B6" w:rsidP="0015731D">
      <w:pPr>
        <w:jc w:val="both"/>
        <w:rPr>
          <w:sz w:val="22"/>
          <w:szCs w:val="22"/>
        </w:rPr>
      </w:pPr>
    </w:p>
    <w:p w:rsidR="003E17B6" w:rsidRPr="007D41E7" w:rsidRDefault="003E17B6" w:rsidP="0015731D">
      <w:pPr>
        <w:jc w:val="both"/>
        <w:rPr>
          <w:sz w:val="22"/>
          <w:szCs w:val="22"/>
        </w:rPr>
      </w:pPr>
    </w:p>
    <w:p w:rsidR="0015731D" w:rsidRPr="007D41E7" w:rsidRDefault="0015731D" w:rsidP="0015731D">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rsidR="0015731D" w:rsidRDefault="0015731D" w:rsidP="0015731D">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rsidR="009E687B" w:rsidRDefault="009E687B" w:rsidP="0015731D">
      <w:pPr>
        <w:tabs>
          <w:tab w:val="left" w:pos="5580"/>
        </w:tabs>
        <w:ind w:left="720"/>
        <w:jc w:val="both"/>
        <w:rPr>
          <w:sz w:val="22"/>
          <w:szCs w:val="22"/>
        </w:rPr>
      </w:pPr>
    </w:p>
    <w:p w:rsidR="009E687B" w:rsidRDefault="009E687B" w:rsidP="009E687B">
      <w:pPr>
        <w:tabs>
          <w:tab w:val="left" w:pos="5580"/>
        </w:tabs>
        <w:ind w:left="720"/>
        <w:jc w:val="both"/>
        <w:rPr>
          <w:sz w:val="22"/>
          <w:szCs w:val="22"/>
          <w:u w:val="single"/>
        </w:rPr>
      </w:pPr>
    </w:p>
    <w:p w:rsidR="009E687B" w:rsidRPr="00BC3AB1" w:rsidRDefault="009E687B" w:rsidP="009E687B">
      <w:pPr>
        <w:tabs>
          <w:tab w:val="left" w:pos="5580"/>
        </w:tabs>
        <w:ind w:left="720"/>
        <w:jc w:val="both"/>
        <w:rPr>
          <w:sz w:val="22"/>
          <w:szCs w:val="22"/>
        </w:rPr>
      </w:pPr>
      <w:r w:rsidRPr="00BC3AB1">
        <w:rPr>
          <w:sz w:val="22"/>
          <w:szCs w:val="22"/>
          <w:u w:val="single"/>
        </w:rPr>
        <w:fldChar w:fldCharType="begin">
          <w:ffData>
            <w:name w:val="ApplicantName"/>
            <w:enabled/>
            <w:calcOnExit w:val="0"/>
            <w:textInput/>
          </w:ffData>
        </w:fldChar>
      </w:r>
      <w:r w:rsidRPr="00BC3AB1">
        <w:rPr>
          <w:sz w:val="22"/>
          <w:szCs w:val="22"/>
          <w:u w:val="single"/>
        </w:rPr>
        <w:instrText xml:space="preserve"> FORMTEXT </w:instrText>
      </w:r>
      <w:r w:rsidRPr="00BC3AB1">
        <w:rPr>
          <w:sz w:val="22"/>
          <w:szCs w:val="22"/>
          <w:u w:val="single"/>
        </w:rPr>
      </w:r>
      <w:r w:rsidRPr="00BC3AB1">
        <w:rPr>
          <w:sz w:val="22"/>
          <w:szCs w:val="22"/>
          <w:u w:val="single"/>
        </w:rPr>
        <w:fldChar w:fldCharType="separate"/>
      </w:r>
      <w:r w:rsidRPr="00BC3AB1">
        <w:rPr>
          <w:noProof/>
          <w:sz w:val="22"/>
          <w:szCs w:val="22"/>
          <w:u w:val="single"/>
        </w:rPr>
        <w:t> </w:t>
      </w:r>
      <w:r w:rsidRPr="00BC3AB1">
        <w:rPr>
          <w:noProof/>
          <w:sz w:val="22"/>
          <w:szCs w:val="22"/>
          <w:u w:val="single"/>
        </w:rPr>
        <w:t> </w:t>
      </w:r>
      <w:r w:rsidRPr="00BC3AB1">
        <w:rPr>
          <w:noProof/>
          <w:sz w:val="22"/>
          <w:szCs w:val="22"/>
          <w:u w:val="single"/>
        </w:rPr>
        <w:t> </w:t>
      </w:r>
      <w:r w:rsidRPr="00BC3AB1">
        <w:rPr>
          <w:noProof/>
          <w:sz w:val="22"/>
          <w:szCs w:val="22"/>
          <w:u w:val="single"/>
        </w:rPr>
        <w:t> </w:t>
      </w:r>
      <w:r w:rsidRPr="00BC3AB1">
        <w:rPr>
          <w:noProof/>
          <w:sz w:val="22"/>
          <w:szCs w:val="22"/>
          <w:u w:val="single"/>
        </w:rPr>
        <w:t> </w:t>
      </w:r>
      <w:r w:rsidRPr="00BC3AB1">
        <w:rPr>
          <w:sz w:val="22"/>
          <w:szCs w:val="22"/>
          <w:u w:val="single"/>
        </w:rPr>
        <w:fldChar w:fldCharType="end"/>
      </w:r>
    </w:p>
    <w:p w:rsidR="009E687B" w:rsidRPr="007D41E7" w:rsidRDefault="009E687B" w:rsidP="009E687B">
      <w:pPr>
        <w:tabs>
          <w:tab w:val="left" w:pos="5580"/>
        </w:tabs>
        <w:ind w:left="720"/>
        <w:jc w:val="both"/>
        <w:rPr>
          <w:sz w:val="22"/>
          <w:szCs w:val="22"/>
        </w:rPr>
      </w:pPr>
      <w:r w:rsidRPr="00BC3AB1">
        <w:rPr>
          <w:sz w:val="22"/>
          <w:szCs w:val="22"/>
        </w:rPr>
        <w:t xml:space="preserve">Name of </w:t>
      </w:r>
      <w:r>
        <w:rPr>
          <w:sz w:val="22"/>
          <w:szCs w:val="22"/>
        </w:rPr>
        <w:t>Officer of the Seller</w:t>
      </w:r>
    </w:p>
    <w:p w:rsidR="007C6D95" w:rsidRDefault="007C6D95" w:rsidP="007C6D95">
      <w:pPr>
        <w:jc w:val="both"/>
        <w:rPr>
          <w:sz w:val="22"/>
          <w:szCs w:val="22"/>
        </w:rPr>
      </w:pPr>
    </w:p>
    <w:p w:rsidR="008553F0" w:rsidRPr="008553F0" w:rsidRDefault="008553F0" w:rsidP="008553F0">
      <w:pPr>
        <w:spacing w:before="240" w:after="120"/>
        <w:jc w:val="both"/>
        <w:rPr>
          <w:b/>
          <w:bCs/>
          <w:iCs/>
          <w:smallCaps/>
          <w:sz w:val="22"/>
          <w:szCs w:val="22"/>
        </w:rPr>
      </w:pPr>
      <w:r w:rsidRPr="008553F0">
        <w:rPr>
          <w:b/>
          <w:bCs/>
          <w:iCs/>
          <w:smallCaps/>
          <w:sz w:val="22"/>
          <w:szCs w:val="22"/>
        </w:rPr>
        <w:t>If The Bidder and Seller are not the same entity for this Project, a representative of the Bidder must sign below:</w:t>
      </w:r>
    </w:p>
    <w:p w:rsidR="007C6D95" w:rsidRDefault="007C6D95" w:rsidP="007C6D95">
      <w:pPr>
        <w:jc w:val="both"/>
        <w:rPr>
          <w:sz w:val="22"/>
          <w:szCs w:val="22"/>
        </w:rPr>
      </w:pPr>
    </w:p>
    <w:p w:rsidR="007C6D95" w:rsidRPr="007D41E7" w:rsidRDefault="007C6D95" w:rsidP="007C6D95">
      <w:pPr>
        <w:jc w:val="both"/>
        <w:rPr>
          <w:sz w:val="22"/>
          <w:szCs w:val="22"/>
        </w:rPr>
      </w:pPr>
    </w:p>
    <w:p w:rsidR="008553F0" w:rsidRPr="00BC3AB1" w:rsidRDefault="008553F0" w:rsidP="008553F0">
      <w:pPr>
        <w:tabs>
          <w:tab w:val="left" w:pos="5580"/>
        </w:tabs>
        <w:ind w:left="720"/>
        <w:jc w:val="both"/>
        <w:rPr>
          <w:sz w:val="22"/>
          <w:szCs w:val="22"/>
        </w:rPr>
      </w:pPr>
      <w:r w:rsidRPr="00BC3AB1">
        <w:rPr>
          <w:sz w:val="22"/>
          <w:szCs w:val="22"/>
        </w:rPr>
        <w:t>____________________________</w:t>
      </w:r>
      <w:r w:rsidRPr="00BC3AB1">
        <w:rPr>
          <w:sz w:val="22"/>
          <w:szCs w:val="22"/>
        </w:rPr>
        <w:tab/>
        <w:t>_____________</w:t>
      </w:r>
    </w:p>
    <w:p w:rsidR="008553F0" w:rsidRPr="00BC3AB1" w:rsidRDefault="008553F0" w:rsidP="008553F0">
      <w:pPr>
        <w:tabs>
          <w:tab w:val="left" w:pos="5580"/>
        </w:tabs>
        <w:ind w:left="720"/>
        <w:jc w:val="both"/>
        <w:rPr>
          <w:sz w:val="22"/>
          <w:szCs w:val="22"/>
        </w:rPr>
      </w:pPr>
      <w:r w:rsidRPr="00BC3AB1">
        <w:rPr>
          <w:sz w:val="22"/>
          <w:szCs w:val="22"/>
        </w:rPr>
        <w:t>Signature of Representative of the Bidder</w:t>
      </w:r>
      <w:r w:rsidRPr="00BC3AB1">
        <w:rPr>
          <w:sz w:val="22"/>
          <w:szCs w:val="22"/>
        </w:rPr>
        <w:tab/>
        <w:t>Date</w:t>
      </w:r>
    </w:p>
    <w:p w:rsidR="008553F0" w:rsidRPr="00BC3AB1" w:rsidRDefault="008553F0" w:rsidP="008553F0">
      <w:pPr>
        <w:tabs>
          <w:tab w:val="left" w:pos="5580"/>
        </w:tabs>
        <w:ind w:left="720"/>
        <w:jc w:val="both"/>
        <w:rPr>
          <w:sz w:val="22"/>
          <w:szCs w:val="22"/>
        </w:rPr>
      </w:pPr>
    </w:p>
    <w:p w:rsidR="008553F0" w:rsidRPr="00BC3AB1" w:rsidRDefault="008553F0" w:rsidP="008553F0">
      <w:pPr>
        <w:tabs>
          <w:tab w:val="left" w:pos="5580"/>
        </w:tabs>
        <w:ind w:left="720"/>
        <w:jc w:val="both"/>
        <w:rPr>
          <w:sz w:val="22"/>
          <w:szCs w:val="22"/>
        </w:rPr>
      </w:pPr>
    </w:p>
    <w:p w:rsidR="008553F0" w:rsidRPr="00BC3AB1" w:rsidRDefault="008553F0" w:rsidP="008553F0">
      <w:pPr>
        <w:tabs>
          <w:tab w:val="left" w:pos="5580"/>
        </w:tabs>
        <w:ind w:left="720"/>
        <w:jc w:val="both"/>
        <w:rPr>
          <w:sz w:val="22"/>
          <w:szCs w:val="22"/>
        </w:rPr>
      </w:pPr>
      <w:r w:rsidRPr="00BC3AB1">
        <w:rPr>
          <w:sz w:val="22"/>
          <w:szCs w:val="22"/>
          <w:u w:val="single"/>
        </w:rPr>
        <w:fldChar w:fldCharType="begin">
          <w:ffData>
            <w:name w:val="ApplicantName"/>
            <w:enabled/>
            <w:calcOnExit w:val="0"/>
            <w:textInput/>
          </w:ffData>
        </w:fldChar>
      </w:r>
      <w:r w:rsidRPr="00BC3AB1">
        <w:rPr>
          <w:sz w:val="22"/>
          <w:szCs w:val="22"/>
          <w:u w:val="single"/>
        </w:rPr>
        <w:instrText xml:space="preserve"> FORMTEXT </w:instrText>
      </w:r>
      <w:r w:rsidRPr="00BC3AB1">
        <w:rPr>
          <w:sz w:val="22"/>
          <w:szCs w:val="22"/>
          <w:u w:val="single"/>
        </w:rPr>
      </w:r>
      <w:r w:rsidRPr="00BC3AB1">
        <w:rPr>
          <w:sz w:val="22"/>
          <w:szCs w:val="22"/>
          <w:u w:val="single"/>
        </w:rPr>
        <w:fldChar w:fldCharType="separate"/>
      </w:r>
      <w:r w:rsidRPr="00BC3AB1">
        <w:rPr>
          <w:noProof/>
          <w:sz w:val="22"/>
          <w:szCs w:val="22"/>
          <w:u w:val="single"/>
        </w:rPr>
        <w:t> </w:t>
      </w:r>
      <w:r w:rsidRPr="00BC3AB1">
        <w:rPr>
          <w:noProof/>
          <w:sz w:val="22"/>
          <w:szCs w:val="22"/>
          <w:u w:val="single"/>
        </w:rPr>
        <w:t> </w:t>
      </w:r>
      <w:r w:rsidRPr="00BC3AB1">
        <w:rPr>
          <w:noProof/>
          <w:sz w:val="22"/>
          <w:szCs w:val="22"/>
          <w:u w:val="single"/>
        </w:rPr>
        <w:t> </w:t>
      </w:r>
      <w:r w:rsidRPr="00BC3AB1">
        <w:rPr>
          <w:noProof/>
          <w:sz w:val="22"/>
          <w:szCs w:val="22"/>
          <w:u w:val="single"/>
        </w:rPr>
        <w:t> </w:t>
      </w:r>
      <w:r w:rsidRPr="00BC3AB1">
        <w:rPr>
          <w:noProof/>
          <w:sz w:val="22"/>
          <w:szCs w:val="22"/>
          <w:u w:val="single"/>
        </w:rPr>
        <w:t> </w:t>
      </w:r>
      <w:r w:rsidRPr="00BC3AB1">
        <w:rPr>
          <w:sz w:val="22"/>
          <w:szCs w:val="22"/>
          <w:u w:val="single"/>
        </w:rPr>
        <w:fldChar w:fldCharType="end"/>
      </w:r>
    </w:p>
    <w:p w:rsidR="008553F0" w:rsidRPr="00BC3AB1" w:rsidRDefault="008553F0" w:rsidP="008553F0">
      <w:pPr>
        <w:tabs>
          <w:tab w:val="left" w:pos="5580"/>
        </w:tabs>
        <w:ind w:left="720"/>
        <w:jc w:val="both"/>
        <w:rPr>
          <w:sz w:val="22"/>
          <w:szCs w:val="22"/>
        </w:rPr>
      </w:pPr>
      <w:r w:rsidRPr="00BC3AB1">
        <w:rPr>
          <w:sz w:val="22"/>
          <w:szCs w:val="22"/>
        </w:rPr>
        <w:t>Name of Representative</w:t>
      </w:r>
    </w:p>
    <w:p w:rsidR="008553F0" w:rsidRPr="00BC3AB1" w:rsidRDefault="008553F0" w:rsidP="008553F0">
      <w:pPr>
        <w:tabs>
          <w:tab w:val="left" w:pos="5580"/>
        </w:tabs>
        <w:ind w:left="720"/>
        <w:jc w:val="both"/>
        <w:rPr>
          <w:sz w:val="22"/>
          <w:szCs w:val="22"/>
        </w:rPr>
      </w:pPr>
    </w:p>
    <w:p w:rsidR="008553F0" w:rsidRPr="00BC3AB1" w:rsidRDefault="008553F0" w:rsidP="008553F0">
      <w:pPr>
        <w:tabs>
          <w:tab w:val="left" w:pos="5580"/>
        </w:tabs>
        <w:ind w:left="720"/>
        <w:jc w:val="both"/>
        <w:rPr>
          <w:sz w:val="22"/>
          <w:szCs w:val="22"/>
        </w:rPr>
      </w:pPr>
    </w:p>
    <w:p w:rsidR="008553F0" w:rsidRPr="00BC3AB1" w:rsidRDefault="008553F0" w:rsidP="008553F0">
      <w:pPr>
        <w:tabs>
          <w:tab w:val="left" w:pos="5580"/>
        </w:tabs>
        <w:ind w:left="720"/>
        <w:jc w:val="both"/>
        <w:rPr>
          <w:sz w:val="22"/>
          <w:szCs w:val="22"/>
        </w:rPr>
      </w:pPr>
      <w:r w:rsidRPr="00BC3AB1">
        <w:rPr>
          <w:sz w:val="22"/>
          <w:szCs w:val="22"/>
          <w:u w:val="single"/>
        </w:rPr>
        <w:fldChar w:fldCharType="begin">
          <w:ffData>
            <w:name w:val="ApplicantName"/>
            <w:enabled/>
            <w:calcOnExit w:val="0"/>
            <w:textInput/>
          </w:ffData>
        </w:fldChar>
      </w:r>
      <w:r w:rsidRPr="00BC3AB1">
        <w:rPr>
          <w:sz w:val="22"/>
          <w:szCs w:val="22"/>
          <w:u w:val="single"/>
        </w:rPr>
        <w:instrText xml:space="preserve"> FORMTEXT </w:instrText>
      </w:r>
      <w:r w:rsidRPr="00BC3AB1">
        <w:rPr>
          <w:sz w:val="22"/>
          <w:szCs w:val="22"/>
          <w:u w:val="single"/>
        </w:rPr>
      </w:r>
      <w:r w:rsidRPr="00BC3AB1">
        <w:rPr>
          <w:sz w:val="22"/>
          <w:szCs w:val="22"/>
          <w:u w:val="single"/>
        </w:rPr>
        <w:fldChar w:fldCharType="separate"/>
      </w:r>
      <w:r w:rsidRPr="00BC3AB1">
        <w:rPr>
          <w:noProof/>
          <w:sz w:val="22"/>
          <w:szCs w:val="22"/>
          <w:u w:val="single"/>
        </w:rPr>
        <w:t> </w:t>
      </w:r>
      <w:r w:rsidRPr="00BC3AB1">
        <w:rPr>
          <w:noProof/>
          <w:sz w:val="22"/>
          <w:szCs w:val="22"/>
          <w:u w:val="single"/>
        </w:rPr>
        <w:t> </w:t>
      </w:r>
      <w:r w:rsidRPr="00BC3AB1">
        <w:rPr>
          <w:noProof/>
          <w:sz w:val="22"/>
          <w:szCs w:val="22"/>
          <w:u w:val="single"/>
        </w:rPr>
        <w:t> </w:t>
      </w:r>
      <w:r w:rsidRPr="00BC3AB1">
        <w:rPr>
          <w:noProof/>
          <w:sz w:val="22"/>
          <w:szCs w:val="22"/>
          <w:u w:val="single"/>
        </w:rPr>
        <w:t> </w:t>
      </w:r>
      <w:r w:rsidRPr="00BC3AB1">
        <w:rPr>
          <w:noProof/>
          <w:sz w:val="22"/>
          <w:szCs w:val="22"/>
          <w:u w:val="single"/>
        </w:rPr>
        <w:t> </w:t>
      </w:r>
      <w:r w:rsidRPr="00BC3AB1">
        <w:rPr>
          <w:sz w:val="22"/>
          <w:szCs w:val="22"/>
          <w:u w:val="single"/>
        </w:rPr>
        <w:fldChar w:fldCharType="end"/>
      </w:r>
    </w:p>
    <w:p w:rsidR="008553F0" w:rsidRPr="00BC3AB1" w:rsidRDefault="008553F0" w:rsidP="008553F0">
      <w:pPr>
        <w:tabs>
          <w:tab w:val="left" w:pos="5580"/>
        </w:tabs>
        <w:ind w:left="720"/>
        <w:jc w:val="both"/>
        <w:rPr>
          <w:sz w:val="22"/>
          <w:szCs w:val="22"/>
        </w:rPr>
      </w:pPr>
      <w:r w:rsidRPr="00BC3AB1">
        <w:rPr>
          <w:sz w:val="22"/>
          <w:szCs w:val="22"/>
        </w:rPr>
        <w:t>Name of Bidder</w:t>
      </w:r>
    </w:p>
    <w:p w:rsidR="007C6D95" w:rsidRPr="00BC3AB1" w:rsidRDefault="007C6D95" w:rsidP="007C6D95">
      <w:pPr>
        <w:rPr>
          <w:rFonts w:ascii="Copperplate Gothic Bold" w:hAnsi="Copperplate Gothic Bold"/>
          <w:b/>
          <w:sz w:val="22"/>
          <w:szCs w:val="22"/>
        </w:rPr>
      </w:pPr>
    </w:p>
    <w:p w:rsidR="007C6D95" w:rsidRPr="00BC3AB1" w:rsidRDefault="007C6D95" w:rsidP="007C6D95">
      <w:pPr>
        <w:rPr>
          <w:rFonts w:ascii="Copperplate Gothic Bold" w:hAnsi="Copperplate Gothic Bold"/>
          <w:b/>
          <w:sz w:val="22"/>
          <w:szCs w:val="22"/>
        </w:rPr>
      </w:pPr>
    </w:p>
    <w:sectPr w:rsidR="007C6D95" w:rsidRPr="00BC3AB1" w:rsidSect="001639B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67D" w:rsidRDefault="00AF467D" w:rsidP="007D41E7">
      <w:r>
        <w:separator/>
      </w:r>
    </w:p>
  </w:endnote>
  <w:endnote w:type="continuationSeparator" w:id="0">
    <w:p w:rsidR="00AF467D" w:rsidRDefault="00AF467D"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Garamond Antiqu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D6C" w:rsidRDefault="005E5D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0082579"/>
      <w:docPartObj>
        <w:docPartGallery w:val="Page Numbers (Top of Page)"/>
        <w:docPartUnique/>
      </w:docPartObj>
    </w:sdtPr>
    <w:sdtEndPr/>
    <w:sdtContent>
      <w:p w:rsidR="007C6D95" w:rsidRDefault="007C6D95" w:rsidP="007C6D95">
        <w:pPr>
          <w:pStyle w:val="Footer"/>
          <w:tabs>
            <w:tab w:val="left" w:pos="3420"/>
            <w:tab w:val="left" w:pos="8190"/>
          </w:tabs>
        </w:pPr>
        <w:r>
          <w:rPr>
            <w:b/>
          </w:rPr>
          <w:tab/>
        </w:r>
        <w:r>
          <w:rPr>
            <w:b/>
          </w:rPr>
          <w:tab/>
        </w:r>
        <w:r w:rsidR="001639B4">
          <w:rPr>
            <w:b/>
          </w:rPr>
          <w:tab/>
        </w:r>
        <w:r>
          <w:rPr>
            <w:b/>
          </w:rPr>
          <w:t xml:space="preserve">Page </w:t>
        </w:r>
        <w:r w:rsidRPr="004515F7">
          <w:rPr>
            <w:b/>
          </w:rPr>
          <w:fldChar w:fldCharType="begin"/>
        </w:r>
        <w:r w:rsidRPr="004515F7">
          <w:rPr>
            <w:b/>
          </w:rPr>
          <w:instrText xml:space="preserve"> PAGE   \* MERGEFORMAT </w:instrText>
        </w:r>
        <w:r w:rsidRPr="004515F7">
          <w:rPr>
            <w:b/>
          </w:rPr>
          <w:fldChar w:fldCharType="separate"/>
        </w:r>
        <w:r w:rsidR="009E5D02">
          <w:rPr>
            <w:b/>
            <w:noProof/>
          </w:rPr>
          <w:t>2</w:t>
        </w:r>
        <w:r w:rsidRPr="004515F7">
          <w:rPr>
            <w:b/>
            <w:noProof/>
          </w:rPr>
          <w:fldChar w:fldCharType="end"/>
        </w:r>
        <w:r>
          <w:rPr>
            <w:b/>
            <w:noProof/>
          </w:rPr>
          <w:t xml:space="preserve"> of 2</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9B4" w:rsidRDefault="001639B4">
    <w:pPr>
      <w:pStyle w:val="Footer"/>
    </w:pPr>
    <w:r w:rsidRPr="001023D7">
      <w:rPr>
        <w:b/>
      </w:rPr>
      <w:t>CONTINUED ON NEXT PAGE…</w:t>
    </w:r>
    <w:r>
      <w:rPr>
        <w:b/>
      </w:rPr>
      <w:tab/>
    </w:r>
    <w:r>
      <w:rPr>
        <w:b/>
      </w:rPr>
      <w:tab/>
      <w:t xml:space="preserve">  Page </w:t>
    </w:r>
    <w:r w:rsidRPr="001639B4">
      <w:rPr>
        <w:b/>
      </w:rPr>
      <w:fldChar w:fldCharType="begin"/>
    </w:r>
    <w:r w:rsidRPr="001639B4">
      <w:rPr>
        <w:b/>
      </w:rPr>
      <w:instrText xml:space="preserve"> PAGE   \* MERGEFORMAT </w:instrText>
    </w:r>
    <w:r w:rsidRPr="001639B4">
      <w:rPr>
        <w:b/>
      </w:rPr>
      <w:fldChar w:fldCharType="separate"/>
    </w:r>
    <w:r w:rsidR="009E5D02">
      <w:rPr>
        <w:b/>
        <w:noProof/>
      </w:rPr>
      <w:t>1</w:t>
    </w:r>
    <w:r w:rsidRPr="001639B4">
      <w:rPr>
        <w:b/>
        <w:noProof/>
      </w:rPr>
      <w:fldChar w:fldCharType="end"/>
    </w:r>
    <w:r>
      <w:rPr>
        <w:b/>
        <w:noProof/>
      </w:rPr>
      <w:t xml:space="preserve">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67D" w:rsidRDefault="00AF467D" w:rsidP="007D41E7">
      <w:r>
        <w:separator/>
      </w:r>
    </w:p>
  </w:footnote>
  <w:footnote w:type="continuationSeparator" w:id="0">
    <w:p w:rsidR="00AF467D" w:rsidRDefault="00AF467D" w:rsidP="007D4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D6C" w:rsidRDefault="005E5D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F21" w:rsidRPr="006466ED" w:rsidRDefault="00225F21" w:rsidP="00225F21">
    <w:pPr>
      <w:pStyle w:val="Header"/>
      <w:widowControl w:val="0"/>
      <w:tabs>
        <w:tab w:val="clear" w:pos="4320"/>
        <w:tab w:val="clear" w:pos="8640"/>
      </w:tabs>
      <w:suppressAutoHyphens/>
      <w:rPr>
        <w:rFonts w:ascii="Garamond Antiqua" w:hAnsi="Garamond Antiqua"/>
        <w:b/>
        <w:noProof/>
        <w:color w:val="953735"/>
        <w:sz w:val="22"/>
        <w:lang w:val="x-none"/>
      </w:rPr>
    </w:pPr>
    <w:r w:rsidRPr="006466ED">
      <w:rPr>
        <w:rFonts w:ascii="Garamond Antiqua" w:hAnsi="Garamond Antiqua"/>
        <w:b/>
        <w:noProof/>
        <w:color w:val="953735"/>
        <w:sz w:val="22"/>
        <w:lang w:val="x-none"/>
      </w:rPr>
      <w:t>Fall 2017 Procurement Events (Wind and Solar RFP)</w:t>
    </w:r>
  </w:p>
  <w:p w:rsidR="007D41E7" w:rsidRPr="00225F21" w:rsidRDefault="009A03B6" w:rsidP="00225F21">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rPr>
      <w:t>31</w:t>
    </w:r>
    <w:r w:rsidR="00225F21">
      <w:rPr>
        <w:rFonts w:ascii="Garamond Antiqua" w:hAnsi="Garamond Antiqua"/>
        <w:b/>
        <w:noProof/>
        <w:color w:val="953735"/>
        <w:sz w:val="22"/>
        <w:lang w:val="x-none"/>
      </w:rPr>
      <w:t xml:space="preserve"> </w:t>
    </w:r>
    <w:r w:rsidR="00225F21">
      <w:rPr>
        <w:rFonts w:ascii="Garamond Antiqua" w:hAnsi="Garamond Antiqua"/>
        <w:b/>
        <w:noProof/>
        <w:color w:val="953735"/>
        <w:sz w:val="22"/>
      </w:rPr>
      <w:t>JUL</w:t>
    </w:r>
    <w:r w:rsidR="00225F21" w:rsidRPr="006466ED">
      <w:rPr>
        <w:rFonts w:ascii="Garamond Antiqua" w:hAnsi="Garamond Antiqua"/>
        <w:b/>
        <w:noProof/>
        <w:color w:val="953735"/>
        <w:sz w:val="22"/>
        <w:lang w:val="x-none"/>
      </w:rPr>
      <w:t xml:space="preserve"> 2017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9B4" w:rsidRPr="006466ED" w:rsidRDefault="001639B4" w:rsidP="001639B4">
    <w:pPr>
      <w:pStyle w:val="Header"/>
      <w:widowControl w:val="0"/>
      <w:tabs>
        <w:tab w:val="clear" w:pos="4320"/>
        <w:tab w:val="clear" w:pos="8640"/>
      </w:tabs>
      <w:suppressAutoHyphens/>
      <w:rPr>
        <w:rFonts w:ascii="Garamond Antiqua" w:hAnsi="Garamond Antiqua"/>
        <w:b/>
        <w:noProof/>
        <w:color w:val="953735"/>
        <w:sz w:val="22"/>
        <w:lang w:val="x-none"/>
      </w:rPr>
    </w:pPr>
    <w:r w:rsidRPr="006466ED">
      <w:rPr>
        <w:rFonts w:ascii="Garamond Antiqua" w:hAnsi="Garamond Antiqua"/>
        <w:b/>
        <w:noProof/>
        <w:color w:val="953735"/>
        <w:sz w:val="22"/>
        <w:lang w:val="x-none"/>
      </w:rPr>
      <w:t>Fall 2017 Procurement Events (Wind and Solar RFP)</w:t>
    </w:r>
  </w:p>
  <w:p w:rsidR="001639B4" w:rsidRPr="001639B4" w:rsidRDefault="009A03B6" w:rsidP="001639B4">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rPr>
      <w:t>31</w:t>
    </w:r>
    <w:r w:rsidR="001639B4">
      <w:rPr>
        <w:rFonts w:ascii="Garamond Antiqua" w:hAnsi="Garamond Antiqua"/>
        <w:b/>
        <w:noProof/>
        <w:color w:val="953735"/>
        <w:sz w:val="22"/>
        <w:lang w:val="x-none"/>
      </w:rPr>
      <w:t xml:space="preserve"> </w:t>
    </w:r>
    <w:r w:rsidR="001639B4">
      <w:rPr>
        <w:rFonts w:ascii="Garamond Antiqua" w:hAnsi="Garamond Antiqua"/>
        <w:b/>
        <w:noProof/>
        <w:color w:val="953735"/>
        <w:sz w:val="22"/>
      </w:rPr>
      <w:t>JUL</w:t>
    </w:r>
    <w:r w:rsidR="001639B4" w:rsidRPr="006466ED">
      <w:rPr>
        <w:rFonts w:ascii="Garamond Antiqua" w:hAnsi="Garamond Antiqua"/>
        <w:b/>
        <w:noProof/>
        <w:color w:val="953735"/>
        <w:sz w:val="22"/>
        <w:lang w:val="x-none"/>
      </w:rPr>
      <w:t xml:space="preserve">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0"/>
  </w:num>
  <w:num w:numId="5">
    <w:abstractNumId w:val="6"/>
  </w:num>
  <w:num w:numId="6">
    <w:abstractNumId w:val="12"/>
  </w:num>
  <w:num w:numId="7">
    <w:abstractNumId w:val="5"/>
  </w:num>
  <w:num w:numId="8">
    <w:abstractNumId w:val="7"/>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dit="forms" w:enforcement="1" w:cryptProviderType="rsaFull" w:cryptAlgorithmClass="hash" w:cryptAlgorithmType="typeAny" w:cryptAlgorithmSid="4" w:cryptSpinCount="100000" w:hash="6scDsF4jVOYMYAlBK4zIW99WRr4=" w:salt="eEmLbDt7jWS6j9bR2yJPl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31D"/>
    <w:rsid w:val="000E52BF"/>
    <w:rsid w:val="000F24DF"/>
    <w:rsid w:val="0015731D"/>
    <w:rsid w:val="001639B4"/>
    <w:rsid w:val="001A3B6E"/>
    <w:rsid w:val="00217931"/>
    <w:rsid w:val="00225F21"/>
    <w:rsid w:val="003E17B6"/>
    <w:rsid w:val="00446399"/>
    <w:rsid w:val="00576449"/>
    <w:rsid w:val="00587AD0"/>
    <w:rsid w:val="005E5D6C"/>
    <w:rsid w:val="005F1DCB"/>
    <w:rsid w:val="00601789"/>
    <w:rsid w:val="006D0606"/>
    <w:rsid w:val="007877AC"/>
    <w:rsid w:val="007C6D95"/>
    <w:rsid w:val="007D41E7"/>
    <w:rsid w:val="00802F1D"/>
    <w:rsid w:val="008553F0"/>
    <w:rsid w:val="00880D70"/>
    <w:rsid w:val="009A03B6"/>
    <w:rsid w:val="009D7799"/>
    <w:rsid w:val="009E5D02"/>
    <w:rsid w:val="009E687B"/>
    <w:rsid w:val="00AF467D"/>
    <w:rsid w:val="00BC3AB1"/>
    <w:rsid w:val="00C12354"/>
    <w:rsid w:val="00CB43E2"/>
    <w:rsid w:val="00CB49E8"/>
    <w:rsid w:val="00CC64D5"/>
    <w:rsid w:val="00F555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99"/>
    <w:rsid w:val="00CC64D5"/>
    <w:pPr>
      <w:tabs>
        <w:tab w:val="center" w:pos="4320"/>
        <w:tab w:val="right" w:pos="8640"/>
      </w:tabs>
    </w:pPr>
  </w:style>
  <w:style w:type="character" w:customStyle="1" w:styleId="FooterChar">
    <w:name w:val="Footer Char"/>
    <w:basedOn w:val="DefaultParagraphFont"/>
    <w:link w:val="Footer"/>
    <w:uiPriority w:val="99"/>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99"/>
    <w:rsid w:val="00CC64D5"/>
    <w:pPr>
      <w:tabs>
        <w:tab w:val="center" w:pos="4320"/>
        <w:tab w:val="right" w:pos="8640"/>
      </w:tabs>
    </w:pPr>
  </w:style>
  <w:style w:type="character" w:customStyle="1" w:styleId="FooterChar">
    <w:name w:val="Footer Char"/>
    <w:basedOn w:val="DefaultParagraphFont"/>
    <w:link w:val="Footer"/>
    <w:uiPriority w:val="99"/>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Han, Dahye</cp:lastModifiedBy>
  <cp:revision>4</cp:revision>
  <dcterms:created xsi:type="dcterms:W3CDTF">2017-07-31T17:06:00Z</dcterms:created>
  <dcterms:modified xsi:type="dcterms:W3CDTF">2017-07-31T19:37:00Z</dcterms:modified>
</cp:coreProperties>
</file>